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054" w:rsidRDefault="00827054" w:rsidP="002058E7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827054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5940425" cy="1764308"/>
            <wp:effectExtent l="0" t="0" r="3175" b="7620"/>
            <wp:docPr id="2" name="Рисунок 2" descr="https://189131.selcdn.ru/leonardo/uploadsForSiteId/68531/content/dc5bb59a-e936-4a64-ab61-d8e341faba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189131.selcdn.ru/leonardo/uploadsForSiteId/68531/content/dc5bb59a-e936-4a64-ab61-d8e341faba2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764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7054" w:rsidRDefault="00827054" w:rsidP="002058E7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827054" w:rsidRDefault="00827054" w:rsidP="00827054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827054" w:rsidRDefault="00827054" w:rsidP="002058E7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C64A44" w:rsidRPr="00C64A44" w:rsidRDefault="00DC4DB1" w:rsidP="002058E7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РЕЗУЛЬТАТ</w:t>
      </w:r>
      <w:r w:rsidR="002058E7">
        <w:rPr>
          <w:rFonts w:ascii="Times New Roman" w:hAnsi="Times New Roman" w:cs="Times New Roman"/>
          <w:sz w:val="32"/>
          <w:szCs w:val="32"/>
        </w:rPr>
        <w:t>Ы</w:t>
      </w:r>
      <w:r>
        <w:rPr>
          <w:rFonts w:ascii="Times New Roman" w:hAnsi="Times New Roman" w:cs="Times New Roman"/>
          <w:sz w:val="32"/>
          <w:szCs w:val="32"/>
        </w:rPr>
        <w:t xml:space="preserve"> НОКО-</w:t>
      </w:r>
      <w:r w:rsidR="00C64A44" w:rsidRPr="00C64A44">
        <w:rPr>
          <w:rFonts w:ascii="Times New Roman" w:hAnsi="Times New Roman" w:cs="Times New Roman"/>
          <w:sz w:val="32"/>
          <w:szCs w:val="32"/>
        </w:rPr>
        <w:t>2021</w:t>
      </w:r>
    </w:p>
    <w:p w:rsidR="00C64A44" w:rsidRDefault="00C64A44" w:rsidP="00C64A44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64A44" w:rsidRPr="00C64A44" w:rsidRDefault="00C64A44" w:rsidP="00C64A44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4A44">
        <w:rPr>
          <w:rFonts w:ascii="Times New Roman" w:hAnsi="Times New Roman" w:cs="Times New Roman"/>
          <w:sz w:val="28"/>
          <w:szCs w:val="28"/>
        </w:rPr>
        <w:t xml:space="preserve">В 2021 году независимая оценка качества условий оказания услуг образовательными организациями Республики Мордовия проведена в отношении 182 общеобразовательных организаций. </w:t>
      </w:r>
    </w:p>
    <w:p w:rsidR="00C64A44" w:rsidRPr="00C64A44" w:rsidRDefault="00C64A44" w:rsidP="00C64A44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4A44">
        <w:rPr>
          <w:rFonts w:ascii="Times New Roman" w:hAnsi="Times New Roman" w:cs="Times New Roman"/>
          <w:sz w:val="28"/>
          <w:szCs w:val="28"/>
        </w:rPr>
        <w:t>Отбор респондентов осуществлялся в соответствии с квотами по количеству обучающихся в общеобразовательных организациях Республики Мордовия и на основании списка учреждений, подлежащих независимой оценке в 2021 г.</w:t>
      </w:r>
    </w:p>
    <w:p w:rsidR="00C64A44" w:rsidRPr="00C64A44" w:rsidRDefault="00C64A44" w:rsidP="00C64A44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4A44">
        <w:rPr>
          <w:rFonts w:ascii="Times New Roman" w:hAnsi="Times New Roman" w:cs="Times New Roman"/>
          <w:sz w:val="28"/>
          <w:szCs w:val="28"/>
        </w:rPr>
        <w:t xml:space="preserve">В 2021 г. средний итоговый балл по Республике Мордовия составил 88,15 из 100 максимально возможных. Наиболее высокие результаты были получены по группам показателей, характеризующих открытость и доступность информации об организации (92,13 балла), комфортность условий, в которых осуществляется образовательная деятельность (94,81 балла), удовлетворенность условиями осуществления образовательной деятельности организации (96,12 балла), доброжелательность и вежливость работников образовательной организации (98,12 балла). Самый низкий балл зафиксирован по группе показателей, характеризующих доступность образовательных услуг для инвалидов (60,55 балла). </w:t>
      </w:r>
    </w:p>
    <w:p w:rsidR="00C64A44" w:rsidRPr="00C64A44" w:rsidRDefault="00C64A44" w:rsidP="00C64A44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4A44">
        <w:rPr>
          <w:rFonts w:ascii="Times New Roman" w:hAnsi="Times New Roman" w:cs="Times New Roman"/>
          <w:sz w:val="28"/>
          <w:szCs w:val="28"/>
        </w:rPr>
        <w:t xml:space="preserve">Лидерами итогового рейтинга являются МБОУ «Центр образования - Средняя общеобразовательная школа № 12» Рузаевского </w:t>
      </w:r>
      <w:proofErr w:type="spellStart"/>
      <w:r w:rsidRPr="00C64A44">
        <w:rPr>
          <w:rFonts w:ascii="Times New Roman" w:hAnsi="Times New Roman" w:cs="Times New Roman"/>
          <w:sz w:val="28"/>
          <w:szCs w:val="28"/>
        </w:rPr>
        <w:t>муниц</w:t>
      </w:r>
      <w:r w:rsidR="00DB7284">
        <w:rPr>
          <w:rFonts w:ascii="Times New Roman" w:hAnsi="Times New Roman" w:cs="Times New Roman"/>
          <w:sz w:val="28"/>
          <w:szCs w:val="28"/>
        </w:rPr>
        <w:t>ипальнго</w:t>
      </w:r>
      <w:proofErr w:type="spellEnd"/>
      <w:r w:rsidR="00DB7284">
        <w:rPr>
          <w:rFonts w:ascii="Times New Roman" w:hAnsi="Times New Roman" w:cs="Times New Roman"/>
          <w:sz w:val="28"/>
          <w:szCs w:val="28"/>
        </w:rPr>
        <w:t xml:space="preserve"> района (97,5 балла), МА</w:t>
      </w:r>
      <w:r w:rsidRPr="00C64A44">
        <w:rPr>
          <w:rFonts w:ascii="Times New Roman" w:hAnsi="Times New Roman" w:cs="Times New Roman"/>
          <w:sz w:val="28"/>
          <w:szCs w:val="28"/>
        </w:rPr>
        <w:t xml:space="preserve">ОУ </w:t>
      </w:r>
      <w:proofErr w:type="spellStart"/>
      <w:r w:rsidR="00DB7284" w:rsidRPr="00C64A44">
        <w:rPr>
          <w:rFonts w:ascii="Times New Roman" w:hAnsi="Times New Roman" w:cs="Times New Roman"/>
          <w:sz w:val="28"/>
          <w:szCs w:val="28"/>
        </w:rPr>
        <w:t>Атяшевского</w:t>
      </w:r>
      <w:proofErr w:type="spellEnd"/>
      <w:r w:rsidR="00DB7284" w:rsidRPr="00C64A44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Pr="00C64A44">
        <w:rPr>
          <w:rFonts w:ascii="Times New Roman" w:hAnsi="Times New Roman" w:cs="Times New Roman"/>
          <w:sz w:val="28"/>
          <w:szCs w:val="28"/>
        </w:rPr>
        <w:t xml:space="preserve">«Козловская средняя общеобразовательная школа» (96,95 балла) и МБОУ «Образовательный центр - </w:t>
      </w:r>
      <w:proofErr w:type="spellStart"/>
      <w:r w:rsidRPr="00C64A44">
        <w:rPr>
          <w:rFonts w:ascii="Times New Roman" w:hAnsi="Times New Roman" w:cs="Times New Roman"/>
          <w:sz w:val="28"/>
          <w:szCs w:val="28"/>
        </w:rPr>
        <w:t>Краснослободская</w:t>
      </w:r>
      <w:proofErr w:type="spellEnd"/>
      <w:r w:rsidRPr="00C64A44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№ 1» (96,17 балла).</w:t>
      </w:r>
    </w:p>
    <w:p w:rsidR="00C64A44" w:rsidRPr="00C64A44" w:rsidRDefault="00C64A44" w:rsidP="00C64A44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4A44">
        <w:rPr>
          <w:rFonts w:ascii="Times New Roman" w:hAnsi="Times New Roman" w:cs="Times New Roman"/>
          <w:sz w:val="28"/>
          <w:szCs w:val="28"/>
        </w:rPr>
        <w:t>Последние позиции рейтинга заняли</w:t>
      </w:r>
      <w:bookmarkStart w:id="0" w:name="_GoBack"/>
      <w:bookmarkEnd w:id="0"/>
      <w:r w:rsidRPr="00C64A44">
        <w:rPr>
          <w:rFonts w:ascii="Times New Roman" w:hAnsi="Times New Roman" w:cs="Times New Roman"/>
          <w:sz w:val="28"/>
          <w:szCs w:val="28"/>
        </w:rPr>
        <w:t xml:space="preserve"> МБОУ «</w:t>
      </w:r>
      <w:proofErr w:type="spellStart"/>
      <w:r w:rsidRPr="00C64A44">
        <w:rPr>
          <w:rFonts w:ascii="Times New Roman" w:hAnsi="Times New Roman" w:cs="Times New Roman"/>
          <w:sz w:val="28"/>
          <w:szCs w:val="28"/>
        </w:rPr>
        <w:t>Чамзинская</w:t>
      </w:r>
      <w:proofErr w:type="spellEnd"/>
      <w:r w:rsidRPr="00C64A44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№ 2» (77,97 балла; 181-е место) и МБОУ «</w:t>
      </w:r>
      <w:proofErr w:type="spellStart"/>
      <w:r w:rsidRPr="00C64A44">
        <w:rPr>
          <w:rFonts w:ascii="Times New Roman" w:hAnsi="Times New Roman" w:cs="Times New Roman"/>
          <w:sz w:val="28"/>
          <w:szCs w:val="28"/>
        </w:rPr>
        <w:t>Арх-Голицинская</w:t>
      </w:r>
      <w:proofErr w:type="spellEnd"/>
      <w:r w:rsidRPr="00C64A44">
        <w:rPr>
          <w:rFonts w:ascii="Times New Roman" w:hAnsi="Times New Roman" w:cs="Times New Roman"/>
          <w:sz w:val="28"/>
          <w:szCs w:val="28"/>
        </w:rPr>
        <w:t xml:space="preserve"> основная общеобразовательная школа» (74,16 балла; 182-е место).</w:t>
      </w:r>
    </w:p>
    <w:p w:rsidR="00C64A44" w:rsidRPr="00C64A44" w:rsidRDefault="00C64A44" w:rsidP="00C64A44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4A44">
        <w:rPr>
          <w:rFonts w:ascii="Times New Roman" w:hAnsi="Times New Roman" w:cs="Times New Roman"/>
          <w:sz w:val="28"/>
          <w:szCs w:val="28"/>
        </w:rPr>
        <w:t>Более половины общеобразовательных организаций (99) получили оценки, превышающие среднее значение по республике.</w:t>
      </w:r>
    </w:p>
    <w:p w:rsidR="00624C2F" w:rsidRPr="00C64A44" w:rsidRDefault="00C64A44" w:rsidP="00C64A44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4A44">
        <w:rPr>
          <w:rFonts w:ascii="Times New Roman" w:hAnsi="Times New Roman" w:cs="Times New Roman"/>
          <w:sz w:val="28"/>
          <w:szCs w:val="28"/>
        </w:rPr>
        <w:t xml:space="preserve">В муниципальном разрезе лидерами являются Большеигнатовский, Большеберезниковский, </w:t>
      </w:r>
      <w:proofErr w:type="spellStart"/>
      <w:r w:rsidRPr="00C64A44">
        <w:rPr>
          <w:rFonts w:ascii="Times New Roman" w:hAnsi="Times New Roman" w:cs="Times New Roman"/>
          <w:sz w:val="28"/>
          <w:szCs w:val="28"/>
        </w:rPr>
        <w:t>Старошайговский</w:t>
      </w:r>
      <w:proofErr w:type="spellEnd"/>
      <w:r w:rsidRPr="00C64A44">
        <w:rPr>
          <w:rFonts w:ascii="Times New Roman" w:hAnsi="Times New Roman" w:cs="Times New Roman"/>
          <w:sz w:val="28"/>
          <w:szCs w:val="28"/>
        </w:rPr>
        <w:t xml:space="preserve">, Атяшевский, </w:t>
      </w:r>
      <w:proofErr w:type="spellStart"/>
      <w:r w:rsidRPr="00C64A44">
        <w:rPr>
          <w:rFonts w:ascii="Times New Roman" w:hAnsi="Times New Roman" w:cs="Times New Roman"/>
          <w:sz w:val="28"/>
          <w:szCs w:val="28"/>
        </w:rPr>
        <w:t>Теньгушевский</w:t>
      </w:r>
      <w:proofErr w:type="spellEnd"/>
      <w:r w:rsidRPr="00C64A44">
        <w:rPr>
          <w:rFonts w:ascii="Times New Roman" w:hAnsi="Times New Roman" w:cs="Times New Roman"/>
          <w:sz w:val="28"/>
          <w:szCs w:val="28"/>
        </w:rPr>
        <w:t xml:space="preserve"> </w:t>
      </w:r>
      <w:r w:rsidRPr="00C64A44">
        <w:rPr>
          <w:rFonts w:ascii="Times New Roman" w:hAnsi="Times New Roman" w:cs="Times New Roman"/>
          <w:sz w:val="28"/>
          <w:szCs w:val="28"/>
        </w:rPr>
        <w:lastRenderedPageBreak/>
        <w:t xml:space="preserve">районы, «аутсайдерами» — </w:t>
      </w:r>
      <w:proofErr w:type="spellStart"/>
      <w:r w:rsidRPr="00C64A44">
        <w:rPr>
          <w:rFonts w:ascii="Times New Roman" w:hAnsi="Times New Roman" w:cs="Times New Roman"/>
          <w:sz w:val="28"/>
          <w:szCs w:val="28"/>
        </w:rPr>
        <w:t>Чамзинский</w:t>
      </w:r>
      <w:proofErr w:type="spellEnd"/>
      <w:r w:rsidRPr="00C64A4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C64A44">
        <w:rPr>
          <w:rFonts w:ascii="Times New Roman" w:hAnsi="Times New Roman" w:cs="Times New Roman"/>
          <w:sz w:val="28"/>
          <w:szCs w:val="28"/>
        </w:rPr>
        <w:t>Кадошкинский</w:t>
      </w:r>
      <w:proofErr w:type="spellEnd"/>
      <w:r w:rsidRPr="00C64A44">
        <w:rPr>
          <w:rFonts w:ascii="Times New Roman" w:hAnsi="Times New Roman" w:cs="Times New Roman"/>
          <w:sz w:val="28"/>
          <w:szCs w:val="28"/>
        </w:rPr>
        <w:t>. Следует отметить, что Большеигнатовский муниципальный район лидирует из-за того, что общеобразовательное учреждение одно, оно располагается в районном центре, имея структурные подразделения в селах.</w:t>
      </w:r>
    </w:p>
    <w:p w:rsidR="00C64A44" w:rsidRPr="00C64A44" w:rsidRDefault="00C64A44" w:rsidP="00C64A44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4A44">
        <w:rPr>
          <w:rFonts w:ascii="Times New Roman" w:hAnsi="Times New Roman" w:cs="Times New Roman"/>
          <w:sz w:val="28"/>
          <w:szCs w:val="28"/>
        </w:rPr>
        <w:t>В 2022 году независимой оценкой качества условий оказания услуг образовательными организациями Республики Мордовия планируется охватить 147 образовательных организаций, что составит 28,65 % от общего числа организаций в сфере образования</w:t>
      </w:r>
    </w:p>
    <w:sectPr w:rsidR="00C64A44" w:rsidRPr="00C64A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05E"/>
    <w:rsid w:val="002058E7"/>
    <w:rsid w:val="00624C2F"/>
    <w:rsid w:val="00827054"/>
    <w:rsid w:val="00C64A44"/>
    <w:rsid w:val="00DB7284"/>
    <w:rsid w:val="00DC4DB1"/>
    <w:rsid w:val="00E37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F8618"/>
  <w15:chartTrackingRefBased/>
  <w15:docId w15:val="{F9696D4C-FCE2-403B-A00D-012167EA3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64A4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ektova</cp:lastModifiedBy>
  <cp:revision>3</cp:revision>
  <dcterms:created xsi:type="dcterms:W3CDTF">2022-02-03T13:04:00Z</dcterms:created>
  <dcterms:modified xsi:type="dcterms:W3CDTF">2022-02-03T13:06:00Z</dcterms:modified>
</cp:coreProperties>
</file>